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60C7B" w:rsidP="2155B2F3" w:rsidRDefault="00FE3E14" w14:paraId="5FD70CBB" w14:textId="4B748E34">
      <w:pPr>
        <w:pStyle w:val="Normal"/>
      </w:pPr>
      <w:r w:rsidR="0ABFC4EC">
        <w:drawing>
          <wp:inline wp14:editId="13C77CEF" wp14:anchorId="6CF91811">
            <wp:extent cx="1990725" cy="705049"/>
            <wp:effectExtent l="0" t="0" r="0" b="0"/>
            <wp:docPr id="17710135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863db3c22f41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0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5489D51">
        <w:rPr/>
        <w:t xml:space="preserve">         </w:t>
      </w:r>
      <w:r w:rsidR="25489D51">
        <w:drawing>
          <wp:inline wp14:editId="7EDC3C0D" wp14:anchorId="1CF52DD8">
            <wp:extent cx="1430770" cy="2022368"/>
            <wp:effectExtent l="0" t="0" r="0" b="0"/>
            <wp:docPr id="1425744408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0695f949f3347c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0770" cy="202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5489D51">
        <w:rPr/>
        <w:t xml:space="preserve">            </w:t>
      </w:r>
      <w:r w:rsidR="25489D51">
        <w:drawing>
          <wp:inline wp14:editId="6D2D9C03" wp14:anchorId="5AD69EBF">
            <wp:extent cx="1313077" cy="660743"/>
            <wp:effectExtent l="0" t="0" r="2540" b="6350"/>
            <wp:docPr id="379804972" name="Picture 3" descr="A black and grey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f53675a210ae4f3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313077" cy="660743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BFC4EC" w:rsidP="2155B2F3" w:rsidRDefault="0ABFC4EC" w14:paraId="45C0D4A6" w14:textId="4E25F81C">
      <w:pPr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</w:pPr>
      <w:r w:rsidRPr="2155B2F3" w:rsidR="0ABFC4E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  </w:t>
      </w:r>
    </w:p>
    <w:p w:rsidRPr="00DD0746" w:rsidR="00511988" w:rsidP="00E05E0A" w:rsidRDefault="368C76F0" w14:paraId="2BBF5C14" w14:textId="65464A23">
      <w:pPr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</w:pPr>
      <w:r w:rsidRPr="00DD0746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Intelligent ICT Awards </w:t>
      </w:r>
      <w:r w:rsidRPr="00DD0746" w:rsidR="0051198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>Middle East</w:t>
      </w:r>
      <w:r w:rsidRPr="00DD0746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 2024</w:t>
      </w:r>
      <w:r w:rsidRPr="00DD0746" w:rsidR="00260C7B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DD0746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>–</w:t>
      </w:r>
      <w:r w:rsidRPr="00DD0746" w:rsidR="00260C7B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DD0746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>Nomination Form</w:t>
      </w:r>
    </w:p>
    <w:p w:rsidRPr="00DD0746" w:rsidR="00C00A98" w:rsidP="00DD0746" w:rsidRDefault="00511988" w14:paraId="79B8C265" w14:textId="11A5974B">
      <w:pPr>
        <w:jc w:val="center"/>
        <w:rPr>
          <w:rStyle w:val="Hyperlink"/>
          <w:rFonts w:ascii="Arial" w:hAnsi="Arial" w:eastAsia="Calibri" w:cs="Arial"/>
          <w:color w:val="auto"/>
        </w:rPr>
      </w:pPr>
      <w:r w:rsidRPr="2155B2F3" w:rsidR="00511988">
        <w:rPr>
          <w:rFonts w:ascii="Arial" w:hAnsi="Arial" w:eastAsia="Calibri" w:cs="Arial"/>
        </w:rPr>
        <w:t xml:space="preserve">The closing date for nominations is </w:t>
      </w:r>
      <w:r w:rsidRPr="2155B2F3" w:rsidR="7171EA41">
        <w:rPr>
          <w:rFonts w:ascii="Arial" w:hAnsi="Arial" w:eastAsia="Calibri" w:cs="Arial"/>
        </w:rPr>
        <w:t>Saturday</w:t>
      </w:r>
      <w:r w:rsidRPr="2155B2F3" w:rsidR="006176A0">
        <w:rPr>
          <w:rFonts w:ascii="Arial" w:hAnsi="Arial" w:eastAsia="Calibri" w:cs="Arial"/>
        </w:rPr>
        <w:t xml:space="preserve"> </w:t>
      </w:r>
      <w:r w:rsidRPr="2155B2F3" w:rsidR="2DEC2719">
        <w:rPr>
          <w:rFonts w:ascii="Arial" w:hAnsi="Arial" w:eastAsia="Calibri" w:cs="Arial"/>
        </w:rPr>
        <w:t>7th</w:t>
      </w:r>
      <w:r w:rsidRPr="2155B2F3" w:rsidR="006176A0">
        <w:rPr>
          <w:rFonts w:ascii="Arial" w:hAnsi="Arial" w:eastAsia="Calibri" w:cs="Arial"/>
        </w:rPr>
        <w:t xml:space="preserve"> </w:t>
      </w:r>
      <w:r w:rsidRPr="2155B2F3" w:rsidR="4B2E3B7B">
        <w:rPr>
          <w:rFonts w:ascii="Arial" w:hAnsi="Arial" w:eastAsia="Calibri" w:cs="Arial"/>
        </w:rPr>
        <w:t>September</w:t>
      </w:r>
      <w:r w:rsidRPr="2155B2F3" w:rsidR="00C63560">
        <w:rPr>
          <w:rFonts w:ascii="Arial" w:hAnsi="Arial" w:eastAsia="Calibri" w:cs="Arial"/>
        </w:rPr>
        <w:t xml:space="preserve"> </w:t>
      </w:r>
      <w:r w:rsidRPr="2155B2F3" w:rsidR="00C63560">
        <w:rPr>
          <w:rFonts w:ascii="Arial" w:hAnsi="Arial" w:eastAsia="Calibri" w:cs="Arial"/>
        </w:rPr>
        <w:t>2024</w:t>
      </w:r>
      <w:r w:rsidRPr="2155B2F3" w:rsidR="006176A0">
        <w:rPr>
          <w:rFonts w:ascii="Arial" w:hAnsi="Arial" w:eastAsia="Calibri" w:cs="Arial"/>
        </w:rPr>
        <w:t xml:space="preserve">. Should you need </w:t>
      </w:r>
      <w:r w:rsidRPr="2155B2F3" w:rsidR="006176A0">
        <w:rPr>
          <w:rFonts w:ascii="Arial" w:hAnsi="Arial" w:eastAsia="Calibri" w:cs="Arial"/>
        </w:rPr>
        <w:t>assistance</w:t>
      </w:r>
      <w:r w:rsidRPr="2155B2F3" w:rsidR="006176A0">
        <w:rPr>
          <w:rFonts w:ascii="Arial" w:hAnsi="Arial" w:eastAsia="Calibri" w:cs="Arial"/>
        </w:rPr>
        <w:t xml:space="preserve"> with putting forward a nomination, please contact </w:t>
      </w:r>
      <w:hyperlink r:id="R4cdd508da1e44bd0">
        <w:r w:rsidRPr="2155B2F3" w:rsidR="006176A0">
          <w:rPr>
            <w:rStyle w:val="Hyperlink"/>
            <w:rFonts w:ascii="Arial" w:hAnsi="Arial" w:eastAsia="Calibri" w:cs="Arial"/>
            <w:color w:val="auto"/>
          </w:rPr>
          <w:t>eventsteam@lynchpinmedia.com</w:t>
        </w:r>
      </w:hyperlink>
    </w:p>
    <w:p w:rsidRPr="00DD0746" w:rsidR="00C63560" w:rsidP="00DD0746" w:rsidRDefault="00C63560" w14:paraId="692ACC7E" w14:textId="3FECC91C">
      <w:pPr>
        <w:jc w:val="center"/>
        <w:rPr>
          <w:rStyle w:val="Hyperlink"/>
          <w:rFonts w:ascii="Arial" w:hAnsi="Arial" w:eastAsia="Calibri" w:cs="Arial"/>
          <w:color w:val="auto"/>
          <w:u w:val="none"/>
        </w:rPr>
      </w:pPr>
      <w:r w:rsidRPr="2155B2F3" w:rsidR="00C63560">
        <w:rPr>
          <w:rStyle w:val="Hyperlink"/>
          <w:rFonts w:ascii="Arial" w:hAnsi="Arial" w:eastAsia="Calibri" w:cs="Arial"/>
          <w:color w:val="auto"/>
          <w:u w:val="none"/>
        </w:rPr>
        <w:t xml:space="preserve">Putting forward a nomination is </w:t>
      </w:r>
      <w:r w:rsidRPr="2155B2F3" w:rsidR="00C63560">
        <w:rPr>
          <w:rStyle w:val="Hyperlink"/>
          <w:rFonts w:ascii="Arial" w:hAnsi="Arial" w:eastAsia="Calibri" w:cs="Arial"/>
          <w:b w:val="1"/>
          <w:bCs w:val="1"/>
          <w:color w:val="FF0000"/>
          <w:u w:val="none"/>
        </w:rPr>
        <w:t>completely free</w:t>
      </w:r>
      <w:r w:rsidRPr="2155B2F3" w:rsidR="00C63560">
        <w:rPr>
          <w:rStyle w:val="Hyperlink"/>
          <w:rFonts w:ascii="Arial" w:hAnsi="Arial" w:eastAsia="Calibri" w:cs="Arial"/>
          <w:color w:val="auto"/>
          <w:u w:val="none"/>
        </w:rPr>
        <w:t xml:space="preserve"> and if shortlisted, you </w:t>
      </w:r>
      <w:r w:rsidRPr="2155B2F3" w:rsidR="00C63560">
        <w:rPr>
          <w:rStyle w:val="Hyperlink"/>
          <w:rFonts w:ascii="Arial" w:hAnsi="Arial" w:eastAsia="Calibri" w:cs="Arial"/>
          <w:b w:val="1"/>
          <w:bCs w:val="1"/>
          <w:color w:val="FF0000"/>
          <w:u w:val="none"/>
        </w:rPr>
        <w:t>will not</w:t>
      </w:r>
      <w:r w:rsidRPr="2155B2F3" w:rsidR="00C63560">
        <w:rPr>
          <w:rStyle w:val="Hyperlink"/>
          <w:rFonts w:ascii="Arial" w:hAnsi="Arial" w:eastAsia="Calibri" w:cs="Arial"/>
          <w:color w:val="auto"/>
          <w:u w:val="none"/>
        </w:rPr>
        <w:t xml:space="preserve"> be charged to attend the event.</w:t>
      </w:r>
    </w:p>
    <w:p w:rsidRPr="00DD0746" w:rsidR="00DD0746" w:rsidP="00DD0746" w:rsidRDefault="00DD0746" w14:paraId="72D11703" w14:textId="27EE01E7">
      <w:pPr>
        <w:jc w:val="center"/>
        <w:rPr>
          <w:rStyle w:val="Hyperlink"/>
          <w:rFonts w:ascii="Arial" w:hAnsi="Arial" w:eastAsia="Arial" w:cs="Arial"/>
          <w:color w:val="auto"/>
          <w:u w:val="none"/>
          <w:lang w:val="en-GB"/>
        </w:rPr>
      </w:pPr>
      <w:r w:rsidRPr="00DD0746">
        <w:rPr>
          <w:rFonts w:ascii="Arial" w:hAnsi="Arial" w:cs="Arial"/>
          <w:shd w:val="clear" w:color="auto" w:fill="FFFFFF"/>
        </w:rPr>
        <w:t xml:space="preserve">Not sure which category or award fits your company? Don't worry, we've kept them </w:t>
      </w:r>
      <w:proofErr w:type="gramStart"/>
      <w:r w:rsidRPr="00DD0746">
        <w:rPr>
          <w:rFonts w:ascii="Arial" w:hAnsi="Arial" w:cs="Arial"/>
          <w:shd w:val="clear" w:color="auto" w:fill="FFFFFF"/>
        </w:rPr>
        <w:t>broad</w:t>
      </w:r>
      <w:proofErr w:type="gramEnd"/>
      <w:r w:rsidRPr="00DD0746">
        <w:rPr>
          <w:rFonts w:ascii="Arial" w:hAnsi="Arial" w:cs="Arial"/>
          <w:shd w:val="clear" w:color="auto" w:fill="FFFFFF"/>
        </w:rPr>
        <w:t xml:space="preserve"> and if you're a vendor, you can nominate an end user that has benefited from your product and both you and them can attend the event</w:t>
      </w:r>
      <w:r>
        <w:rPr>
          <w:rFonts w:ascii="Arial" w:hAnsi="Arial" w:cs="Arial"/>
          <w:shd w:val="clear" w:color="auto" w:fill="FFFFFF"/>
        </w:rPr>
        <w:t>.</w:t>
      </w:r>
    </w:p>
    <w:p w:rsidR="00C63560" w:rsidP="00C63560" w:rsidRDefault="00C63560" w14:paraId="0988A4C4" w14:noSpellErr="1" w14:textId="78CFDCEC">
      <w:pPr>
        <w:jc w:val="center"/>
      </w:pPr>
    </w:p>
    <w:p w:rsidRPr="00C63560" w:rsidR="004215D7" w:rsidP="00C63560" w:rsidRDefault="368C76F0" w14:paraId="51C6904C" w14:textId="48413B31">
      <w:pPr>
        <w:rPr>
          <w:rFonts w:ascii="Calibri" w:hAnsi="Calibri" w:eastAsia="Calibri" w:cs="Calibri"/>
          <w:b/>
          <w:bCs/>
          <w:i/>
          <w:iCs/>
          <w:color w:val="0563C1" w:themeColor="hyperlink"/>
          <w:sz w:val="24"/>
          <w:szCs w:val="24"/>
          <w:u w:val="single"/>
        </w:rPr>
      </w:pPr>
      <w:r w:rsidRPr="0D637431"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  <w:lang w:val="en-GB"/>
        </w:rPr>
        <w:lastRenderedPageBreak/>
        <w:t>Applicant</w:t>
      </w:r>
    </w:p>
    <w:tbl>
      <w:tblPr>
        <w:tblStyle w:val="TableGrid"/>
        <w:tblW w:w="799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7995"/>
      </w:tblGrid>
      <w:tr w:rsidR="0D637431" w:rsidTr="1B88D911" w14:paraId="2D379E80" w14:textId="77777777">
        <w:trPr>
          <w:trHeight w:val="297"/>
        </w:trPr>
        <w:tc>
          <w:tcPr>
            <w:tcW w:w="799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D637431" w:rsidP="0D637431" w:rsidRDefault="0D637431" w14:paraId="706083A5" w14:textId="0A1F7D1C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D637431"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  <w:t xml:space="preserve">Name of individual submitting application: </w:t>
            </w:r>
          </w:p>
          <w:p w:rsidR="0D637431" w:rsidP="0D637431" w:rsidRDefault="0D637431" w14:paraId="445081F5" w14:textId="21EF91B4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D637431" w:rsidP="0D637431" w:rsidRDefault="0D637431" w14:paraId="4EEA2255" w14:textId="4E35B6D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D637431" w:rsidTr="1B88D911" w14:paraId="6795C023" w14:textId="77777777">
        <w:trPr>
          <w:trHeight w:val="297"/>
        </w:trPr>
        <w:tc>
          <w:tcPr>
            <w:tcW w:w="7995" w:type="dxa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D637431" w:rsidP="0D637431" w:rsidRDefault="0D637431" w14:paraId="5856C7F2" w14:textId="3BE4B490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D637431"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  <w:t>Contact number:</w:t>
            </w:r>
          </w:p>
          <w:p w:rsidR="0D637431" w:rsidP="0D637431" w:rsidRDefault="0D637431" w14:paraId="6582804A" w14:textId="365D436A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D637431" w:rsidP="0D637431" w:rsidRDefault="0D637431" w14:paraId="3076A1A5" w14:textId="29F99B11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D637431" w:rsidTr="1B88D911" w14:paraId="0C6D1A8E" w14:textId="77777777">
        <w:trPr>
          <w:trHeight w:val="297"/>
        </w:trPr>
        <w:tc>
          <w:tcPr>
            <w:tcW w:w="79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D637431" w:rsidP="0D637431" w:rsidRDefault="0D637431" w14:paraId="17E9A012" w14:textId="0B185C16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D637431"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  <w:t>Email address:</w:t>
            </w:r>
          </w:p>
          <w:p w:rsidR="0D637431" w:rsidP="0D637431" w:rsidRDefault="0D637431" w14:paraId="04F0EEEE" w14:textId="42A4F74C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4215D7" w:rsidP="0D637431" w:rsidRDefault="004215D7" w14:paraId="1ED96F6B" w14:textId="0F307037">
      <w:pPr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</w:p>
    <w:p w:rsidR="004215D7" w:rsidP="0D637431" w:rsidRDefault="368C76F0" w14:paraId="3276311A" w14:textId="3FBB1759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0D637431"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  <w:lang w:val="en-GB"/>
        </w:rPr>
        <w:t>Nomination</w:t>
      </w:r>
    </w:p>
    <w:tbl>
      <w:tblPr>
        <w:tblStyle w:val="TableGrid"/>
        <w:tblW w:w="81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8130"/>
      </w:tblGrid>
      <w:tr w:rsidR="0D637431" w:rsidTr="2155B2F3" w14:paraId="1F116E6A" w14:textId="77777777">
        <w:trPr>
          <w:trHeight w:val="301"/>
        </w:trPr>
        <w:tc>
          <w:tcPr>
            <w:tcW w:w="81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D637431" w:rsidP="0D637431" w:rsidRDefault="0D637431" w14:paraId="4F229F6C" w14:textId="3941DCAD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D637431"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  <w:t xml:space="preserve">Award category: </w:t>
            </w:r>
          </w:p>
          <w:p w:rsidR="0D637431" w:rsidP="0D637431" w:rsidRDefault="0D637431" w14:paraId="4921113A" w14:textId="3B0ECCF2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D637431" w:rsidP="0D637431" w:rsidRDefault="0D637431" w14:paraId="123E2609" w14:textId="455FCCBC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D637431" w:rsidTr="2155B2F3" w14:paraId="3EFD003D" w14:textId="77777777">
        <w:trPr>
          <w:trHeight w:val="301"/>
        </w:trPr>
        <w:tc>
          <w:tcPr>
            <w:tcW w:w="8130" w:type="dxa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D637431" w:rsidP="0D637431" w:rsidRDefault="0D637431" w14:paraId="56BC0273" w14:textId="101564EF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D637431"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  <w:t>Name of award:</w:t>
            </w:r>
            <w:r w:rsidRPr="0D637431">
              <w:rPr>
                <w:rFonts w:ascii="Arial" w:hAnsi="Arial" w:eastAsia="Arial" w:cs="Arial"/>
                <w:sz w:val="24"/>
                <w:szCs w:val="24"/>
                <w:lang w:val="en-GB"/>
              </w:rPr>
              <w:t xml:space="preserve"> </w:t>
            </w:r>
          </w:p>
          <w:p w:rsidR="0D637431" w:rsidP="0D637431" w:rsidRDefault="0D637431" w14:paraId="71FD2BE9" w14:textId="28AB25DD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2155B2F3" w:rsidP="2155B2F3" w:rsidRDefault="2155B2F3" w14:paraId="0E9927E3" w14:textId="262E1304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D637431" w:rsidP="0D637431" w:rsidRDefault="0D637431" w14:paraId="74D29A58" w14:textId="6F21D692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D637431" w:rsidTr="2155B2F3" w14:paraId="0FFE055D" w14:textId="77777777">
        <w:trPr>
          <w:trHeight w:val="301"/>
        </w:trPr>
        <w:tc>
          <w:tcPr>
            <w:tcW w:w="8130" w:type="dxa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D637431" w:rsidP="0D637431" w:rsidRDefault="0D637431" w14:paraId="19420A56" w14:textId="06D38EC9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D637431"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  <w:t>Name of nominee or organisation:</w:t>
            </w:r>
          </w:p>
          <w:p w:rsidR="0D637431" w:rsidP="0D637431" w:rsidRDefault="0D637431" w14:paraId="423D9733" w14:textId="22BD25AD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2155B2F3" w:rsidP="2155B2F3" w:rsidRDefault="2155B2F3" w14:paraId="27AAAE85" w14:textId="747245E4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D637431" w:rsidP="0D637431" w:rsidRDefault="0D637431" w14:paraId="24C1C40A" w14:textId="4C324CFD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2DCB7194" w:rsidTr="2155B2F3" w14:paraId="497ACC18" w14:textId="77777777">
        <w:trPr>
          <w:trHeight w:val="301"/>
        </w:trPr>
        <w:tc>
          <w:tcPr>
            <w:tcW w:w="8130" w:type="dxa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76DB9CFA" w:rsidP="2155B2F3" w:rsidRDefault="76DB9CFA" w14:paraId="5B3A64D2" w14:textId="516042CF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GB"/>
              </w:rPr>
            </w:pPr>
            <w:r w:rsidRPr="2155B2F3" w:rsidR="76DB9CFA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GB"/>
              </w:rPr>
              <w:t>Job Title of nominee</w:t>
            </w:r>
            <w:r w:rsidRPr="2155B2F3" w:rsidR="566D2D72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val="en-GB"/>
              </w:rPr>
              <w:t>:</w:t>
            </w:r>
          </w:p>
          <w:p w:rsidR="2DCB7194" w:rsidP="2DCB7194" w:rsidRDefault="2DCB7194" w14:paraId="409B6688" w14:textId="001FE940">
            <w:pPr>
              <w:spacing w:line="259" w:lineRule="auto"/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</w:pPr>
          </w:p>
          <w:p w:rsidR="2DCB7194" w:rsidP="2DCB7194" w:rsidRDefault="2DCB7194" w14:paraId="399CA080" w14:textId="5F4C7A41">
            <w:pPr>
              <w:spacing w:line="259" w:lineRule="auto"/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D637431" w:rsidTr="2155B2F3" w14:paraId="1DFAB75A" w14:textId="77777777">
        <w:trPr>
          <w:trHeight w:val="301"/>
        </w:trPr>
        <w:tc>
          <w:tcPr>
            <w:tcW w:w="8130" w:type="dxa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D637431" w:rsidP="0D637431" w:rsidRDefault="0D637431" w14:paraId="3E7ADC16" w14:textId="6E9EBE5E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D637431"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  <w:t xml:space="preserve">Workplace of nominee if applicable: </w:t>
            </w:r>
          </w:p>
          <w:p w:rsidR="0D637431" w:rsidP="0D637431" w:rsidRDefault="0D637431" w14:paraId="350401EC" w14:textId="2BA4F908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D637431" w:rsidP="0D637431" w:rsidRDefault="0D637431" w14:paraId="24EF6E86" w14:textId="23B0F752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D637431" w:rsidTr="2155B2F3" w14:paraId="6C0B1F5A" w14:textId="77777777">
        <w:trPr>
          <w:trHeight w:val="301"/>
        </w:trPr>
        <w:tc>
          <w:tcPr>
            <w:tcW w:w="8130" w:type="dxa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D637431" w:rsidP="0D637431" w:rsidRDefault="0D637431" w14:paraId="15C0218F" w14:textId="5F5AC342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D637431"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  <w:t xml:space="preserve">Number of employees at nominee’s workplace: </w:t>
            </w:r>
          </w:p>
          <w:p w:rsidR="0D637431" w:rsidP="0D637431" w:rsidRDefault="0D637431" w14:paraId="2DD275FA" w14:textId="431E383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D637431" w:rsidP="0D637431" w:rsidRDefault="0D637431" w14:paraId="24BEDF5B" w14:textId="22E7A81E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D637431" w:rsidTr="2155B2F3" w14:paraId="63FBE8A6" w14:textId="77777777">
        <w:trPr>
          <w:trHeight w:val="301"/>
        </w:trPr>
        <w:tc>
          <w:tcPr>
            <w:tcW w:w="8130" w:type="dxa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D637431" w:rsidP="0D637431" w:rsidRDefault="0D637431" w14:paraId="783CDA66" w14:textId="2F51E572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D637431"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  <w:lastRenderedPageBreak/>
              <w:t>Industry vertical of nominee:</w:t>
            </w:r>
          </w:p>
          <w:p w:rsidR="0D637431" w:rsidP="0D637431" w:rsidRDefault="0D637431" w14:paraId="56EBDFEB" w14:textId="3969CE7C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D637431" w:rsidP="0D637431" w:rsidRDefault="0D637431" w14:paraId="58CE3407" w14:textId="1A7986BD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D637431" w:rsidP="0D637431" w:rsidRDefault="0D637431" w14:paraId="5444DA67" w14:textId="66C97D13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D637431" w:rsidTr="2155B2F3" w14:paraId="1E8E8D23" w14:textId="77777777">
        <w:trPr>
          <w:trHeight w:val="301"/>
        </w:trPr>
        <w:tc>
          <w:tcPr>
            <w:tcW w:w="8130" w:type="dxa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D637431" w:rsidP="0D637431" w:rsidRDefault="0D637431" w14:paraId="0B9DBE40" w14:textId="0260E7C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D637431"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  <w:t>Website address of nominated organisation:</w:t>
            </w:r>
          </w:p>
          <w:p w:rsidR="0D637431" w:rsidP="0D637431" w:rsidRDefault="0D637431" w14:paraId="245BFB35" w14:textId="7D67CB2D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D637431" w:rsidP="0D637431" w:rsidRDefault="0D637431" w14:paraId="362BEEAA" w14:textId="4096F99C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0D637431" w:rsidP="0D637431" w:rsidRDefault="0D637431" w14:paraId="3F80C3DB" w14:textId="6D0A4F64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511988" w:rsidTr="2155B2F3" w14:paraId="7731402A" w14:textId="77777777">
        <w:trPr>
          <w:trHeight w:val="1500"/>
        </w:trPr>
        <w:tc>
          <w:tcPr>
            <w:tcW w:w="813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511988" w:rsidP="0D637431" w:rsidRDefault="00511988" w14:paraId="3D600AA7" w14:textId="1E8831A9">
            <w:pPr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  <w:t>How did you hear about the Intelligent ICT Awards Middle East 2024:</w:t>
            </w:r>
          </w:p>
          <w:p w:rsidR="00511988" w:rsidP="0D637431" w:rsidRDefault="00511988" w14:paraId="25E97B85" w14:textId="3F72DD3D">
            <w:pPr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</w:pPr>
          </w:p>
          <w:p w:rsidR="00511988" w:rsidP="0D637431" w:rsidRDefault="00511988" w14:paraId="3A1FE9FC" w14:textId="70C63E49">
            <w:pPr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</w:pPr>
          </w:p>
          <w:p w:rsidR="00511988" w:rsidP="0D637431" w:rsidRDefault="00511988" w14:paraId="06503F20" w14:textId="18B1718C">
            <w:pPr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</w:pPr>
          </w:p>
          <w:p w:rsidRPr="0D637431" w:rsidR="00511988" w:rsidP="0D637431" w:rsidRDefault="00511988" w14:paraId="26D291D4" w14:textId="66D41959">
            <w:pPr>
              <w:rPr>
                <w:rFonts w:ascii="Arial" w:hAnsi="Arial" w:eastAsia="Arial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4215D7" w:rsidP="0D637431" w:rsidRDefault="004215D7" w14:paraId="11B6E7D2" w14:textId="045D197A">
      <w:pPr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DD0746" w:rsidP="1B88D911" w:rsidRDefault="00DD0746" w14:paraId="383CF8BC" w14:textId="60273178">
      <w:p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B88D911" w:rsidR="006730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  <w:lang w:val="en-GB"/>
        </w:rPr>
        <w:t>Evidence</w:t>
      </w:r>
    </w:p>
    <w:p w:rsidR="00DD0746" w:rsidP="1B88D911" w:rsidRDefault="00DD0746" w14:paraId="62D55CE1" w14:textId="71D8313E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</w:pPr>
      <w:r w:rsidRPr="2155B2F3" w:rsidR="79FD338F">
        <w:rPr>
          <w:rFonts w:ascii="Arial" w:hAnsi="Arial" w:eastAsia="Arial" w:cs="Arial"/>
          <w:color w:val="FF0000"/>
          <w:sz w:val="24"/>
          <w:szCs w:val="24"/>
          <w:lang w:val="en-GB"/>
        </w:rPr>
        <w:t xml:space="preserve">Mandatory - </w:t>
      </w:r>
      <w:r w:rsidRPr="2155B2F3" w:rsidR="79FD338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This is where we want to know what makes your nominee stand out. To understand the criteria, please visit </w:t>
      </w:r>
      <w:hyperlink r:id="R48eea3c594a24148">
        <w:r w:rsidRPr="2155B2F3" w:rsidR="79FD338F">
          <w:rPr>
            <w:rStyle w:val="Hyperlink"/>
            <w:rFonts w:ascii="Arial" w:hAnsi="Arial" w:eastAsia="Arial" w:cs="Arial"/>
            <w:sz w:val="24"/>
            <w:szCs w:val="24"/>
            <w:lang w:val="en-GB"/>
          </w:rPr>
          <w:t>www.intelligentictawards.com/middle-east-awards-and-nominations/</w:t>
        </w:r>
      </w:hyperlink>
      <w:r w:rsidRPr="2155B2F3" w:rsidR="79FD338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 and scroll to the bottom of the page.</w:t>
      </w:r>
    </w:p>
    <w:p w:rsidR="00DD0746" w:rsidP="1B88D911" w:rsidRDefault="00DD0746" w14:textId="62B2CC29" w14:paraId="360F583D">
      <w:pPr>
        <w:pStyle w:val="Normal"/>
        <w:rPr>
          <w:rFonts w:ascii="Arial" w:hAnsi="Arial" w:eastAsia="Arial" w:cs="Arial"/>
          <w:color w:val="FF0000"/>
          <w:sz w:val="24"/>
          <w:szCs w:val="24"/>
          <w:lang w:val="en-GB"/>
        </w:rPr>
      </w:pPr>
      <w:r w:rsidRPr="00DD0746">
        <w:rPr>
          <w:rFonts w:ascii="Arial" w:hAnsi="Arial" w:eastAsia="Arial" w:cs="Arial"/>
          <w:noProof/>
          <w:sz w:val="24"/>
          <w:szCs w:val="24"/>
          <w:lang w:val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1312" behindDoc="0" locked="0" layoutInCell="1" allowOverlap="1" wp14:anchorId="0D7C06C3" wp14:editId="0FC29092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left</wp:align>
                </wp:positionH>
                <wp:positionV xmlns:wp="http://schemas.openxmlformats.org/drawingml/2006/wordprocessingDrawing" relativeFrom="paragraph">
                  <wp:posOffset>552450</wp:posOffset>
                </wp:positionV>
                <wp:extent cx="5876210" cy="6353062"/>
                <wp:effectExtent l="0" t="0" r="10795" b="10160"/>
                <wp:wrapSquare xmlns:wp="http://schemas.openxmlformats.org/drawingml/2006/wordprocessingDrawing" wrapText="bothSides"/>
                <wp:docPr xmlns:wp="http://schemas.openxmlformats.org/drawingml/2006/wordprocessingDrawing" id="217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10" cy="6353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0746" w:rsidR="00930361" w:rsidP="00DD0746" w:rsidRDefault="00930361">
                            <w:pPr>
                              <w:rPr>
                                <w:rFonts w:ascii="Arial" w:hAnsi="Arial" w:eastAsia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D0746">
                              <w:rPr>
                                <w:rFonts w:ascii="Arial" w:hAnsi="Arial" w:eastAsia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Please write in no less than 250 words, why you should win an Intelligent ICT Award. You can insert links to case studies or PR pieces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as well as</w:t>
                            </w:r>
                            <w:r w:rsidRPr="00DD0746">
                              <w:rPr>
                                <w:rFonts w:ascii="Arial" w:hAnsi="Arial" w:eastAsia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testimonials from clients that 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showcase why </w:t>
                            </w:r>
                            <w:r w:rsidRPr="00DD0746">
                              <w:rPr>
                                <w:rFonts w:ascii="Arial" w:hAnsi="Arial" w:eastAsia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your projects/ initiatives have made a positive impact etc.  </w:t>
                            </w:r>
                          </w:p>
                          <w:p w:rsidR="00930361" w:rsidRDefault="00930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="00DD0746" w:rsidP="1B88D911" w:rsidRDefault="00DD0746" w14:paraId="3AFEA77C" w14:textId="62B2CC29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GB"/>
        </w:rPr>
      </w:pPr>
      <w:r w:rsidR="00C63560">
        <w:rPr>
          <w:rFonts w:ascii="Arial" w:hAnsi="Arial" w:eastAsia="Arial" w:cs="Arial"/>
          <w:color w:val="000000" w:themeColor="text1"/>
          <w:sz w:val="24"/>
          <w:szCs w:val="24"/>
          <w:lang w:val="en-GB"/>
        </w:rPr>
        <w:t xml:space="preserve">. </w:t>
      </w:r>
    </w:p>
    <w:p w:rsidRPr="00CB7478" w:rsidR="00762C21" w:rsidP="0D637431" w:rsidRDefault="00DD0746" w14:paraId="23E752D3" w14:textId="3F0125DC" w14:noSpellErr="1">
      <w:pPr>
        <w:rPr>
          <w:rFonts w:ascii="Arial" w:hAnsi="Arial" w:eastAsia="Arial" w:cs="Arial"/>
          <w:color w:val="000000" w:themeColor="text1"/>
          <w:sz w:val="24"/>
          <w:szCs w:val="24"/>
          <w:lang w:val="en-GB"/>
        </w:rPr>
      </w:pPr>
    </w:p>
    <w:sectPr w:rsidRPr="00CB7478" w:rsidR="00762C21" w:rsidSect="00C6356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5D70A1"/>
    <w:rsid w:val="000908DE"/>
    <w:rsid w:val="00260C7B"/>
    <w:rsid w:val="004215D7"/>
    <w:rsid w:val="00492AC6"/>
    <w:rsid w:val="00511988"/>
    <w:rsid w:val="005575F2"/>
    <w:rsid w:val="005A4DD7"/>
    <w:rsid w:val="00606BFD"/>
    <w:rsid w:val="006176A0"/>
    <w:rsid w:val="00666CC8"/>
    <w:rsid w:val="00673040"/>
    <w:rsid w:val="00762C21"/>
    <w:rsid w:val="00822EC5"/>
    <w:rsid w:val="00896EC0"/>
    <w:rsid w:val="00970BEF"/>
    <w:rsid w:val="00C00A98"/>
    <w:rsid w:val="00C10BFE"/>
    <w:rsid w:val="00C158C7"/>
    <w:rsid w:val="00C63560"/>
    <w:rsid w:val="00CB7478"/>
    <w:rsid w:val="00CE7140"/>
    <w:rsid w:val="00D14A79"/>
    <w:rsid w:val="00DD0746"/>
    <w:rsid w:val="00E05E0A"/>
    <w:rsid w:val="00F476DC"/>
    <w:rsid w:val="00FE3E14"/>
    <w:rsid w:val="02CFABC3"/>
    <w:rsid w:val="0ABFC4EC"/>
    <w:rsid w:val="0BE9B904"/>
    <w:rsid w:val="0D637431"/>
    <w:rsid w:val="11B927B4"/>
    <w:rsid w:val="1A530D66"/>
    <w:rsid w:val="1B88D911"/>
    <w:rsid w:val="2155B2F3"/>
    <w:rsid w:val="22578BA7"/>
    <w:rsid w:val="25489D51"/>
    <w:rsid w:val="2DCB7194"/>
    <w:rsid w:val="2DEC2719"/>
    <w:rsid w:val="368C76F0"/>
    <w:rsid w:val="4B2E3B7B"/>
    <w:rsid w:val="566D2D72"/>
    <w:rsid w:val="5D5D70A1"/>
    <w:rsid w:val="654A5A85"/>
    <w:rsid w:val="68959507"/>
    <w:rsid w:val="704154B5"/>
    <w:rsid w:val="7171EA41"/>
    <w:rsid w:val="766C5E8F"/>
    <w:rsid w:val="76DB9CFA"/>
    <w:rsid w:val="79747A0A"/>
    <w:rsid w:val="79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70A1"/>
  <w15:chartTrackingRefBased/>
  <w15:docId w15:val="{90CF0020-47C3-4EDB-9054-07BF7B49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6E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B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3.png" Id="R98863db3c22f4132" /><Relationship Type="http://schemas.openxmlformats.org/officeDocument/2006/relationships/image" Target="/media/image4.png" Id="R60695f949f3347cc" /><Relationship Type="http://schemas.openxmlformats.org/officeDocument/2006/relationships/image" Target="/media/image5.png" Id="Rf53675a210ae4f3d" /><Relationship Type="http://schemas.openxmlformats.org/officeDocument/2006/relationships/hyperlink" Target="mailto:eventsteam@lynchpinmedia.com" TargetMode="External" Id="R4cdd508da1e44bd0" /><Relationship Type="http://schemas.openxmlformats.org/officeDocument/2006/relationships/hyperlink" Target="http://www.intelligentictawards.com/middle-east-awards-and-nominations/" TargetMode="External" Id="R48eea3c594a241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DFD5471B3E41B5A5E7D6C3EE28FA" ma:contentTypeVersion="18" ma:contentTypeDescription="Create a new document." ma:contentTypeScope="" ma:versionID="b88eb914bd6278ec0eb62f235e2b7744">
  <xsd:schema xmlns:xsd="http://www.w3.org/2001/XMLSchema" xmlns:xs="http://www.w3.org/2001/XMLSchema" xmlns:p="http://schemas.microsoft.com/office/2006/metadata/properties" xmlns:ns2="adfa0c76-97d9-4c10-a57b-81d4040e5c99" xmlns:ns3="7beac7ee-e3e3-4c92-8c71-bf41880facca" targetNamespace="http://schemas.microsoft.com/office/2006/metadata/properties" ma:root="true" ma:fieldsID="c74219fe4b14d3c1d8a2c13265cf3b09" ns2:_="" ns3:_="">
    <xsd:import namespace="adfa0c76-97d9-4c10-a57b-81d4040e5c99"/>
    <xsd:import namespace="7beac7ee-e3e3-4c92-8c71-bf41880fa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a0c76-97d9-4c10-a57b-81d4040e5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5e1218-75dc-4672-aa74-f051cab87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ac7ee-e3e3-4c92-8c71-bf41880f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fe2a46-e075-4815-8018-cdf8c6f83ea1}" ma:internalName="TaxCatchAll" ma:showField="CatchAllData" ma:web="7beac7ee-e3e3-4c92-8c71-bf41880fa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eac7ee-e3e3-4c92-8c71-bf41880facca">
      <UserInfo>
        <DisplayName>Ella Hutchinson</DisplayName>
        <AccountId>126</AccountId>
        <AccountType/>
      </UserInfo>
      <UserInfo>
        <DisplayName>Bill Tanner</DisplayName>
        <AccountId>411</AccountId>
        <AccountType/>
      </UserInfo>
      <UserInfo>
        <DisplayName>Rebecca Miles</DisplayName>
        <AccountId>13</AccountId>
        <AccountType/>
      </UserInfo>
      <UserInfo>
        <DisplayName>Jodie Harris</DisplayName>
        <AccountId>276</AccountId>
        <AccountType/>
      </UserInfo>
      <UserInfo>
        <DisplayName>Arun Shankar</DisplayName>
        <AccountId>201</AccountId>
        <AccountType/>
      </UserInfo>
      <UserInfo>
        <DisplayName>Louise Mair</DisplayName>
        <AccountId>31</AccountId>
        <AccountType/>
      </UserInfo>
      <UserInfo>
        <DisplayName>Amy Clewlow</DisplayName>
        <AccountId>410</AccountId>
        <AccountType/>
      </UserInfo>
      <UserInfo>
        <DisplayName>Jess Abell</DisplayName>
        <AccountId>12</AccountId>
        <AccountType/>
      </UserInfo>
      <UserInfo>
        <DisplayName>Mark Bowen</DisplayName>
        <AccountId>19</AccountId>
        <AccountType/>
      </UserInfo>
      <UserInfo>
        <DisplayName>Ellen Flannery</DisplayName>
        <AccountId>115</AccountId>
        <AccountType/>
      </UserInfo>
      <UserInfo>
        <DisplayName>Alix Pressley</DisplayName>
        <AccountId>16</AccountId>
        <AccountType/>
      </UserInfo>
    </SharedWithUsers>
    <lcf76f155ced4ddcb4097134ff3c332f xmlns="adfa0c76-97d9-4c10-a57b-81d4040e5c99">
      <Terms xmlns="http://schemas.microsoft.com/office/infopath/2007/PartnerControls"/>
    </lcf76f155ced4ddcb4097134ff3c332f>
    <TaxCatchAll xmlns="7beac7ee-e3e3-4c92-8c71-bf41880facca" xsi:nil="true"/>
    <MediaLengthInSeconds xmlns="adfa0c76-97d9-4c10-a57b-81d4040e5c99" xsi:nil="true"/>
  </documentManagement>
</p:properties>
</file>

<file path=customXml/itemProps1.xml><?xml version="1.0" encoding="utf-8"?>
<ds:datastoreItem xmlns:ds="http://schemas.openxmlformats.org/officeDocument/2006/customXml" ds:itemID="{7AD4425F-3970-4E42-8686-5736B13C2EFA}"/>
</file>

<file path=customXml/itemProps2.xml><?xml version="1.0" encoding="utf-8"?>
<ds:datastoreItem xmlns:ds="http://schemas.openxmlformats.org/officeDocument/2006/customXml" ds:itemID="{C18D71DF-6E38-4A8C-81C3-F95596107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E899B-D7C1-46A2-BDFA-4787C5CC43A5}">
  <ds:schemaRefs>
    <ds:schemaRef ds:uri="http://schemas.microsoft.com/office/2006/metadata/properties"/>
    <ds:schemaRef ds:uri="http://schemas.microsoft.com/office/infopath/2007/PartnerControls"/>
    <ds:schemaRef ds:uri="7beac7ee-e3e3-4c92-8c71-bf41880facca"/>
    <ds:schemaRef ds:uri="adfa0c76-97d9-4c10-a57b-81d4040e5c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Harris</dc:creator>
  <cp:keywords/>
  <dc:description/>
  <cp:lastModifiedBy>Jodie Harris</cp:lastModifiedBy>
  <cp:revision>7</cp:revision>
  <dcterms:created xsi:type="dcterms:W3CDTF">2024-05-14T11:52:00Z</dcterms:created>
  <dcterms:modified xsi:type="dcterms:W3CDTF">2024-07-04T10:48:04Z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0x0101008000DFD5471B3E41B5A5E7D6C3EE28FA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